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71E" w:rsidRPr="0056571E" w:rsidRDefault="0056571E" w:rsidP="005657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70C0"/>
          <w:sz w:val="32"/>
          <w:szCs w:val="32"/>
        </w:rPr>
      </w:pPr>
      <w:bookmarkStart w:id="0" w:name="_Hlk103067346"/>
      <w:bookmarkEnd w:id="0"/>
      <w:r>
        <w:rPr>
          <w:noProof/>
        </w:rPr>
        <w:drawing>
          <wp:inline distT="0" distB="0" distL="0" distR="0">
            <wp:extent cx="5943600" cy="1373475"/>
            <wp:effectExtent l="0" t="0" r="0" b="0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1E" w:rsidRDefault="0056571E" w:rsidP="0056571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56"/>
          <w:szCs w:val="40"/>
        </w:rPr>
      </w:pPr>
      <w:r w:rsidRPr="003F2F80">
        <w:rPr>
          <w:rFonts w:ascii="Arial" w:hAnsi="Arial" w:cs="Arial"/>
          <w:color w:val="FF0000"/>
          <w:sz w:val="56"/>
          <w:szCs w:val="40"/>
        </w:rPr>
        <w:t>Canvas LMS - QuickStart Guide</w:t>
      </w:r>
      <w:r w:rsidR="007677A5">
        <w:rPr>
          <w:rFonts w:ascii="Arial" w:hAnsi="Arial" w:cs="Arial"/>
          <w:color w:val="FF0000"/>
          <w:sz w:val="56"/>
          <w:szCs w:val="40"/>
        </w:rPr>
        <w:t xml:space="preserve"> 4 PGCC Faculty and Staff</w:t>
      </w:r>
    </w:p>
    <w:p w:rsidR="007677A5" w:rsidRPr="007677A5" w:rsidRDefault="007677A5" w:rsidP="007677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6204919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677A5" w:rsidRDefault="007677A5">
          <w:pPr>
            <w:pStyle w:val="TOCHeading"/>
          </w:pPr>
          <w:r>
            <w:t>Table of Contents</w:t>
          </w:r>
        </w:p>
        <w:p w:rsidR="007677A5" w:rsidRPr="007677A5" w:rsidRDefault="007677A5" w:rsidP="007677A5"/>
        <w:p w:rsidR="007677A5" w:rsidRDefault="007677A5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006725" w:history="1">
            <w:r w:rsidRPr="006826C9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6826C9">
              <w:rPr>
                <w:rStyle w:val="Hyperlink"/>
                <w:noProof/>
              </w:rPr>
              <w:t>How to login and logout of the Canvas LMS?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_Toc103006725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7A5" w:rsidRDefault="000E75EE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03006726" w:history="1">
            <w:r w:rsidR="007677A5" w:rsidRPr="006826C9">
              <w:rPr>
                <w:rStyle w:val="Hyperlink"/>
                <w:noProof/>
              </w:rPr>
              <w:t>2.</w:t>
            </w:r>
            <w:r w:rsidR="007677A5">
              <w:rPr>
                <w:rFonts w:eastAsiaTheme="minorEastAsia"/>
                <w:noProof/>
              </w:rPr>
              <w:tab/>
            </w:r>
            <w:r w:rsidR="007677A5" w:rsidRPr="006826C9">
              <w:rPr>
                <w:rStyle w:val="Hyperlink"/>
                <w:noProof/>
              </w:rPr>
              <w:t>Canvas Training Options for Faculty and Staff</w:t>
            </w:r>
            <w:r w:rsidR="007677A5">
              <w:rPr>
                <w:noProof/>
                <w:webHidden/>
              </w:rPr>
              <w:tab/>
            </w:r>
            <w:r w:rsidR="007677A5">
              <w:rPr>
                <w:noProof/>
                <w:webHidden/>
              </w:rPr>
              <w:fldChar w:fldCharType="begin"/>
            </w:r>
            <w:r w:rsidR="007677A5">
              <w:rPr>
                <w:noProof/>
                <w:webHidden/>
              </w:rPr>
              <w:instrText xml:space="preserve"> PAGEREF _Toc103006726 \h </w:instrText>
            </w:r>
            <w:r w:rsidR="007677A5">
              <w:rPr>
                <w:noProof/>
                <w:webHidden/>
              </w:rPr>
            </w:r>
            <w:r w:rsidR="007677A5">
              <w:rPr>
                <w:noProof/>
                <w:webHidden/>
              </w:rPr>
              <w:fldChar w:fldCharType="separate"/>
            </w:r>
            <w:r w:rsidR="007677A5">
              <w:rPr>
                <w:noProof/>
                <w:webHidden/>
              </w:rPr>
              <w:t>2</w:t>
            </w:r>
            <w:r w:rsidR="007677A5">
              <w:rPr>
                <w:noProof/>
                <w:webHidden/>
              </w:rPr>
              <w:fldChar w:fldCharType="end"/>
            </w:r>
          </w:hyperlink>
        </w:p>
        <w:p w:rsidR="007677A5" w:rsidRDefault="000E75EE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03006727" w:history="1">
            <w:r w:rsidR="007677A5" w:rsidRPr="006826C9">
              <w:rPr>
                <w:rStyle w:val="Hyperlink"/>
                <w:noProof/>
              </w:rPr>
              <w:t>3.</w:t>
            </w:r>
            <w:r w:rsidR="007677A5">
              <w:rPr>
                <w:rFonts w:eastAsiaTheme="minorEastAsia"/>
                <w:noProof/>
              </w:rPr>
              <w:tab/>
            </w:r>
            <w:r w:rsidR="007677A5" w:rsidRPr="006826C9">
              <w:rPr>
                <w:rStyle w:val="Hyperlink"/>
                <w:noProof/>
              </w:rPr>
              <w:t>Accessing Canvas self-paced training courses</w:t>
            </w:r>
            <w:r w:rsidR="007677A5">
              <w:rPr>
                <w:noProof/>
                <w:webHidden/>
              </w:rPr>
              <w:tab/>
            </w:r>
            <w:r w:rsidR="007677A5">
              <w:rPr>
                <w:noProof/>
                <w:webHidden/>
              </w:rPr>
              <w:fldChar w:fldCharType="begin"/>
            </w:r>
            <w:r w:rsidR="007677A5">
              <w:rPr>
                <w:noProof/>
                <w:webHidden/>
              </w:rPr>
              <w:instrText xml:space="preserve"> PAGEREF _Toc103006727 \h </w:instrText>
            </w:r>
            <w:r w:rsidR="007677A5">
              <w:rPr>
                <w:noProof/>
                <w:webHidden/>
              </w:rPr>
            </w:r>
            <w:r w:rsidR="007677A5">
              <w:rPr>
                <w:noProof/>
                <w:webHidden/>
              </w:rPr>
              <w:fldChar w:fldCharType="separate"/>
            </w:r>
            <w:r w:rsidR="007677A5">
              <w:rPr>
                <w:noProof/>
                <w:webHidden/>
              </w:rPr>
              <w:t>4</w:t>
            </w:r>
            <w:r w:rsidR="007677A5">
              <w:rPr>
                <w:noProof/>
                <w:webHidden/>
              </w:rPr>
              <w:fldChar w:fldCharType="end"/>
            </w:r>
          </w:hyperlink>
        </w:p>
        <w:p w:rsidR="007677A5" w:rsidRDefault="000E75EE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03006728" w:history="1">
            <w:r w:rsidR="007677A5" w:rsidRPr="006826C9">
              <w:rPr>
                <w:rStyle w:val="Hyperlink"/>
                <w:noProof/>
              </w:rPr>
              <w:t>4.</w:t>
            </w:r>
            <w:r w:rsidR="007677A5">
              <w:rPr>
                <w:rFonts w:eastAsiaTheme="minorEastAsia"/>
                <w:noProof/>
              </w:rPr>
              <w:tab/>
            </w:r>
            <w:r w:rsidR="007677A5" w:rsidRPr="006826C9">
              <w:rPr>
                <w:rStyle w:val="Hyperlink"/>
                <w:noProof/>
              </w:rPr>
              <w:t>Getting Help - Canvas Support Options</w:t>
            </w:r>
            <w:r w:rsidR="007677A5">
              <w:rPr>
                <w:noProof/>
                <w:webHidden/>
              </w:rPr>
              <w:tab/>
            </w:r>
            <w:r w:rsidR="007677A5">
              <w:rPr>
                <w:noProof/>
                <w:webHidden/>
              </w:rPr>
              <w:fldChar w:fldCharType="begin"/>
            </w:r>
            <w:r w:rsidR="007677A5">
              <w:rPr>
                <w:noProof/>
                <w:webHidden/>
              </w:rPr>
              <w:instrText xml:space="preserve"> PAGEREF _Toc103006728 \h </w:instrText>
            </w:r>
            <w:r w:rsidR="007677A5">
              <w:rPr>
                <w:noProof/>
                <w:webHidden/>
              </w:rPr>
            </w:r>
            <w:r w:rsidR="007677A5">
              <w:rPr>
                <w:noProof/>
                <w:webHidden/>
              </w:rPr>
              <w:fldChar w:fldCharType="separate"/>
            </w:r>
            <w:r w:rsidR="007677A5">
              <w:rPr>
                <w:noProof/>
                <w:webHidden/>
              </w:rPr>
              <w:t>6</w:t>
            </w:r>
            <w:r w:rsidR="007677A5">
              <w:rPr>
                <w:noProof/>
                <w:webHidden/>
              </w:rPr>
              <w:fldChar w:fldCharType="end"/>
            </w:r>
          </w:hyperlink>
        </w:p>
        <w:p w:rsidR="0056571E" w:rsidRPr="007677A5" w:rsidRDefault="007677A5" w:rsidP="007677A5">
          <w:r>
            <w:rPr>
              <w:b/>
              <w:bCs/>
              <w:noProof/>
            </w:rPr>
            <w:fldChar w:fldCharType="end"/>
          </w:r>
        </w:p>
      </w:sdtContent>
    </w:sdt>
    <w:p w:rsidR="008C757C" w:rsidRDefault="008C757C" w:rsidP="007677A5">
      <w:pPr>
        <w:pStyle w:val="Heading1"/>
        <w:numPr>
          <w:ilvl w:val="0"/>
          <w:numId w:val="5"/>
        </w:numPr>
      </w:pPr>
      <w:bookmarkStart w:id="1" w:name="_Toc103006725"/>
      <w:r w:rsidRPr="0056571E">
        <w:t>How to login and logout of the Canvas LMS?</w:t>
      </w:r>
      <w:bookmarkEnd w:id="1"/>
    </w:p>
    <w:p w:rsidR="00704688" w:rsidRDefault="00704688" w:rsidP="00704688"/>
    <w:p w:rsidR="00704688" w:rsidRDefault="00704688" w:rsidP="00704688">
      <w:pPr>
        <w:rPr>
          <w:b/>
        </w:rPr>
      </w:pPr>
      <w:r w:rsidRPr="0056571E">
        <w:rPr>
          <w:b/>
          <w:noProof/>
        </w:rPr>
        <w:drawing>
          <wp:inline distT="0" distB="0" distL="0" distR="0" wp14:anchorId="0A6BCA8D" wp14:editId="64463DD1">
            <wp:extent cx="1375410" cy="1081405"/>
            <wp:effectExtent l="0" t="0" r="0" b="4445"/>
            <wp:docPr id="5" name="Picture 5" descr="Image of the Canvas icon under Faculty &amp; Staff Portal within myPG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garapx\AppData\Local\Microsoft\Windows\INetCache\Content.MSO\C0EF09B9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88" w:rsidRDefault="00704688" w:rsidP="00704688">
      <w:r w:rsidRPr="0056571E">
        <w:rPr>
          <w:b/>
        </w:rPr>
        <w:t>Logging In:</w:t>
      </w:r>
      <w:r w:rsidRPr="0056571E">
        <w:t xml:space="preserve">  </w:t>
      </w:r>
      <w:r w:rsidRPr="008C757C">
        <w:t xml:space="preserve">Go to </w:t>
      </w:r>
      <w:r>
        <w:t xml:space="preserve">the </w:t>
      </w:r>
      <w:proofErr w:type="spellStart"/>
      <w:r w:rsidRPr="00992CD5">
        <w:rPr>
          <w:b/>
        </w:rPr>
        <w:t>myPGCC</w:t>
      </w:r>
      <w:proofErr w:type="spellEnd"/>
      <w:r w:rsidRPr="00992CD5">
        <w:rPr>
          <w:b/>
        </w:rPr>
        <w:t xml:space="preserve"> portal</w:t>
      </w:r>
      <w:r w:rsidRPr="00BE14DC">
        <w:t xml:space="preserve"> (my.pgcc.edu) and</w:t>
      </w:r>
      <w:r w:rsidRPr="008C757C">
        <w:t xml:space="preserve"> enter </w:t>
      </w:r>
      <w:r>
        <w:t>your</w:t>
      </w:r>
      <w:r w:rsidRPr="008C757C">
        <w:t xml:space="preserve"> </w:t>
      </w:r>
      <w:r w:rsidRPr="00992CD5">
        <w:rPr>
          <w:b/>
        </w:rPr>
        <w:t>PGCC Username &amp; Password</w:t>
      </w:r>
      <w:r>
        <w:t xml:space="preserve">.  </w:t>
      </w:r>
    </w:p>
    <w:p w:rsidR="00704688" w:rsidRDefault="00704688" w:rsidP="00704688">
      <w:r>
        <w:t xml:space="preserve">After logging in, look for the </w:t>
      </w:r>
      <w:r w:rsidRPr="00992CD5">
        <w:rPr>
          <w:b/>
        </w:rPr>
        <w:t>Canvas Icon</w:t>
      </w:r>
      <w:r w:rsidRPr="008C757C">
        <w:t xml:space="preserve"> </w:t>
      </w:r>
      <w:r>
        <w:t xml:space="preserve">under the title Faculty &amp; Staff Portal, </w:t>
      </w:r>
      <w:r w:rsidR="00992CD5">
        <w:t xml:space="preserve">and </w:t>
      </w:r>
      <w:r>
        <w:t>click to access the Canvas LMS Site.  It should automatically take you to the Canvas Dashboard!</w:t>
      </w:r>
    </w:p>
    <w:p w:rsidR="00704688" w:rsidRPr="00992CD5" w:rsidRDefault="00704688" w:rsidP="00704688">
      <w:pPr>
        <w:rPr>
          <w:b/>
        </w:rPr>
      </w:pPr>
      <w:r w:rsidRPr="0056571E">
        <w:rPr>
          <w:b/>
        </w:rPr>
        <w:t>Logging Out:</w:t>
      </w:r>
      <w:r w:rsidRPr="0056571E">
        <w:t xml:space="preserve">  From the Canvas </w:t>
      </w:r>
      <w:r w:rsidRPr="00992CD5">
        <w:rPr>
          <w:b/>
        </w:rPr>
        <w:t>Global Navigation Menu</w:t>
      </w:r>
      <w:r w:rsidRPr="0056571E">
        <w:t xml:space="preserve"> Select </w:t>
      </w:r>
      <w:r w:rsidRPr="00992CD5">
        <w:rPr>
          <w:b/>
        </w:rPr>
        <w:t>Account</w:t>
      </w:r>
      <w:r w:rsidRPr="0056571E">
        <w:t xml:space="preserve"> -&gt; </w:t>
      </w:r>
      <w:r w:rsidRPr="00992CD5">
        <w:rPr>
          <w:b/>
        </w:rPr>
        <w:t>Logout</w:t>
      </w:r>
    </w:p>
    <w:p w:rsidR="00704688" w:rsidRDefault="00704688" w:rsidP="00704688">
      <w:r>
        <w:rPr>
          <w:noProof/>
        </w:rPr>
        <w:lastRenderedPageBreak/>
        <w:drawing>
          <wp:inline distT="0" distB="0" distL="0" distR="0" wp14:anchorId="5922E85C" wp14:editId="2B38E7E4">
            <wp:extent cx="2787091" cy="3519227"/>
            <wp:effectExtent l="19050" t="19050" r="13335" b="24130"/>
            <wp:docPr id="45" name="Picture 45" descr="Image of the logout button under Account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9181" cy="35597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34E0" w:rsidRDefault="00E934E0" w:rsidP="007677A5">
      <w:pPr>
        <w:pStyle w:val="Heading1"/>
        <w:numPr>
          <w:ilvl w:val="0"/>
          <w:numId w:val="5"/>
        </w:numPr>
      </w:pPr>
      <w:bookmarkStart w:id="2" w:name="_Toc103006726"/>
      <w:r w:rsidRPr="005E2383">
        <w:t>Canvas Training</w:t>
      </w:r>
      <w:r w:rsidR="005E2383">
        <w:t xml:space="preserve"> Options for Faculty and Staff</w:t>
      </w:r>
      <w:bookmarkEnd w:id="2"/>
    </w:p>
    <w:p w:rsidR="005E2383" w:rsidRPr="005E2383" w:rsidRDefault="005E2383" w:rsidP="00E934E0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32"/>
          <w:szCs w:val="32"/>
        </w:rPr>
      </w:pPr>
    </w:p>
    <w:p w:rsidR="0058305E" w:rsidRDefault="0058305E" w:rsidP="0058305E">
      <w:r>
        <w:t xml:space="preserve">For PGCC Faculty and Administrators, Canvas offers a variety of </w:t>
      </w:r>
      <w:r w:rsidRPr="000953C2">
        <w:t xml:space="preserve">training </w:t>
      </w:r>
      <w:r>
        <w:t xml:space="preserve">options under the Canvas Training Portal.  The </w:t>
      </w:r>
      <w:r w:rsidRPr="005A486E">
        <w:rPr>
          <w:b/>
        </w:rPr>
        <w:t>Learning Library</w:t>
      </w:r>
      <w:r>
        <w:t xml:space="preserve"> contains all available training contents separated into learning experiences:</w:t>
      </w:r>
    </w:p>
    <w:p w:rsidR="007011EB" w:rsidRDefault="007011EB" w:rsidP="0058305E">
      <w:r>
        <w:rPr>
          <w:noProof/>
        </w:rPr>
        <w:drawing>
          <wp:inline distT="0" distB="0" distL="0" distR="0" wp14:anchorId="206F40BB" wp14:editId="28CA0007">
            <wp:extent cx="5943600" cy="1605280"/>
            <wp:effectExtent l="19050" t="19050" r="19050" b="13970"/>
            <wp:docPr id="46" name="Picture 46" descr="Image of the Learning Library tab from the horizonal menu option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5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305E" w:rsidRDefault="0058305E" w:rsidP="0058305E">
      <w:pPr>
        <w:pStyle w:val="ListParagraph"/>
        <w:numPr>
          <w:ilvl w:val="0"/>
          <w:numId w:val="3"/>
        </w:numPr>
      </w:pPr>
      <w:r>
        <w:t xml:space="preserve">Learning Pathways – These are a group of theme-based coursed (self-paced) </w:t>
      </w:r>
    </w:p>
    <w:p w:rsidR="0058305E" w:rsidRDefault="0058305E" w:rsidP="0058305E">
      <w:pPr>
        <w:pStyle w:val="ListParagraph"/>
        <w:numPr>
          <w:ilvl w:val="0"/>
          <w:numId w:val="3"/>
        </w:numPr>
      </w:pPr>
      <w:r>
        <w:t>Courses – a self-paced course that focuses on a specific Canvas skill or practice</w:t>
      </w:r>
    </w:p>
    <w:p w:rsidR="0058305E" w:rsidRDefault="0058305E" w:rsidP="0058305E">
      <w:pPr>
        <w:pStyle w:val="ListParagraph"/>
        <w:numPr>
          <w:ilvl w:val="0"/>
          <w:numId w:val="3"/>
        </w:numPr>
      </w:pPr>
      <w:r>
        <w:t>Videos – contain trainer tips and How-to training videos</w:t>
      </w:r>
    </w:p>
    <w:p w:rsidR="00E934E0" w:rsidRDefault="0058305E" w:rsidP="00E934E0">
      <w:pPr>
        <w:pStyle w:val="ListParagraph"/>
        <w:numPr>
          <w:ilvl w:val="0"/>
          <w:numId w:val="3"/>
        </w:numPr>
      </w:pPr>
      <w:r>
        <w:t>Live Webinars with Canvas Trainers</w:t>
      </w:r>
    </w:p>
    <w:p w:rsidR="00693CF5" w:rsidRDefault="00693CF5" w:rsidP="00E934E0">
      <w:pPr>
        <w:rPr>
          <w:b/>
        </w:rPr>
      </w:pPr>
    </w:p>
    <w:p w:rsidR="00B2756B" w:rsidRPr="00E934E0" w:rsidRDefault="00B2756B" w:rsidP="00E934E0">
      <w:pPr>
        <w:rPr>
          <w:b/>
        </w:rPr>
      </w:pPr>
      <w:r w:rsidRPr="00E934E0">
        <w:rPr>
          <w:b/>
        </w:rPr>
        <w:t>The following steps show how to access the Training Services Portal to Register</w:t>
      </w:r>
      <w:r w:rsidR="00D3061E" w:rsidRPr="00E934E0">
        <w:rPr>
          <w:b/>
        </w:rPr>
        <w:t>/</w:t>
      </w:r>
      <w:r w:rsidRPr="00E934E0">
        <w:rPr>
          <w:b/>
        </w:rPr>
        <w:t xml:space="preserve">Unregister for Canvas </w:t>
      </w:r>
      <w:r w:rsidR="00B01ABE" w:rsidRPr="00E934E0">
        <w:rPr>
          <w:b/>
        </w:rPr>
        <w:t>Live W</w:t>
      </w:r>
      <w:r w:rsidRPr="00E934E0">
        <w:rPr>
          <w:b/>
        </w:rPr>
        <w:t>ebinars</w:t>
      </w:r>
      <w:r w:rsidR="00B01ABE" w:rsidRPr="00E934E0">
        <w:rPr>
          <w:b/>
        </w:rPr>
        <w:t xml:space="preserve"> with Canvas Trainers: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4"/>
        <w:gridCol w:w="5896"/>
      </w:tblGrid>
      <w:tr w:rsidR="00CA0807" w:rsidTr="007011EB">
        <w:tc>
          <w:tcPr>
            <w:tcW w:w="3454" w:type="dxa"/>
          </w:tcPr>
          <w:p w:rsidR="00B2756B" w:rsidRDefault="00B2756B" w:rsidP="007C05B6">
            <w:pPr>
              <w:spacing w:after="160" w:line="259" w:lineRule="auto"/>
            </w:pPr>
          </w:p>
          <w:p w:rsidR="005E2383" w:rsidRDefault="00B2756B" w:rsidP="007C05B6">
            <w:pPr>
              <w:spacing w:after="160" w:line="259" w:lineRule="auto"/>
            </w:pPr>
            <w:r w:rsidRPr="00BF3CF4">
              <w:t xml:space="preserve">After logging into Canvas Portal -&gt; </w:t>
            </w:r>
            <w:r>
              <w:t xml:space="preserve">Click on the </w:t>
            </w:r>
            <w:r w:rsidRPr="00BF3CF4">
              <w:t>Help icon</w:t>
            </w:r>
            <w:r>
              <w:t xml:space="preserve"> from</w:t>
            </w:r>
            <w:r w:rsidRPr="00BF3CF4">
              <w:t xml:space="preserve"> the Global Navigation Menu</w:t>
            </w:r>
            <w:r>
              <w:t>.</w:t>
            </w:r>
            <w:r w:rsidR="005E2383">
              <w:t xml:space="preserve"> </w:t>
            </w:r>
          </w:p>
          <w:p w:rsidR="00B2756B" w:rsidRDefault="005E2383" w:rsidP="007C05B6">
            <w:pPr>
              <w:spacing w:after="160" w:line="259" w:lineRule="auto"/>
            </w:pPr>
            <w:r>
              <w:t xml:space="preserve">Select </w:t>
            </w:r>
            <w:r w:rsidRPr="00B05BA1">
              <w:rPr>
                <w:b/>
              </w:rPr>
              <w:t>Training Services Portal</w:t>
            </w:r>
            <w:r>
              <w:t xml:space="preserve"> option</w:t>
            </w:r>
          </w:p>
          <w:p w:rsidR="00B2756B" w:rsidRDefault="005E2383" w:rsidP="007C05B6">
            <w:r>
              <w:t>Click on the</w:t>
            </w:r>
            <w:r w:rsidR="00B2756B">
              <w:t xml:space="preserve"> </w:t>
            </w:r>
            <w:r w:rsidR="00B2756B" w:rsidRPr="00B05BA1">
              <w:rPr>
                <w:b/>
              </w:rPr>
              <w:t>Training Services Portal</w:t>
            </w:r>
            <w:r>
              <w:t xml:space="preserve"> </w:t>
            </w:r>
          </w:p>
          <w:p w:rsidR="005E2383" w:rsidRDefault="005E2383" w:rsidP="007C05B6"/>
          <w:p w:rsidR="005E2383" w:rsidRDefault="005E2383" w:rsidP="007C05B6">
            <w:r>
              <w:t xml:space="preserve">Then in the next window </w:t>
            </w:r>
            <w:r w:rsidR="00B05BA1">
              <w:t xml:space="preserve">click on the link </w:t>
            </w:r>
            <w:r w:rsidR="00B05BA1" w:rsidRPr="00B05BA1">
              <w:rPr>
                <w:b/>
              </w:rPr>
              <w:t>Training Services Portal – Enter here!</w:t>
            </w:r>
            <w:r w:rsidR="00B05BA1">
              <w:t xml:space="preserve"> </w:t>
            </w:r>
          </w:p>
        </w:tc>
        <w:tc>
          <w:tcPr>
            <w:tcW w:w="5896" w:type="dxa"/>
          </w:tcPr>
          <w:p w:rsidR="00B2756B" w:rsidRDefault="005E2383" w:rsidP="007C05B6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CA0807">
              <w:rPr>
                <w:noProof/>
              </w:rPr>
              <w:drawing>
                <wp:inline distT="0" distB="0" distL="0" distR="0" wp14:anchorId="2F267EC5" wp14:editId="071F9CA5">
                  <wp:extent cx="3518145" cy="2216506"/>
                  <wp:effectExtent l="19050" t="19050" r="25400" b="12700"/>
                  <wp:docPr id="1" name="Picture 1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507" cy="2242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383" w:rsidRDefault="00CA0807" w:rsidP="00CA080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2A515040" wp14:editId="457D8EE0">
                  <wp:extent cx="3504478" cy="2121408"/>
                  <wp:effectExtent l="19050" t="19050" r="20320" b="12700"/>
                  <wp:docPr id="3" name="Picture 3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053" cy="214899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807" w:rsidRDefault="00CA0807" w:rsidP="00CA0807">
            <w:pPr>
              <w:spacing w:before="240"/>
              <w:jc w:val="center"/>
            </w:pPr>
          </w:p>
        </w:tc>
      </w:tr>
      <w:tr w:rsidR="00CA0807" w:rsidTr="007011EB">
        <w:tc>
          <w:tcPr>
            <w:tcW w:w="3454" w:type="dxa"/>
          </w:tcPr>
          <w:p w:rsidR="00B2756B" w:rsidRDefault="00B2756B" w:rsidP="007C05B6"/>
          <w:p w:rsidR="00B2756B" w:rsidRDefault="00B2756B" w:rsidP="007C05B6">
            <w:pPr>
              <w:spacing w:after="160" w:line="259" w:lineRule="auto"/>
              <w:rPr>
                <w:noProof/>
              </w:rPr>
            </w:pPr>
            <w:r>
              <w:t xml:space="preserve">If prompted with the screen shown, select </w:t>
            </w:r>
            <w:r w:rsidRPr="00DF6E99">
              <w:rPr>
                <w:b/>
              </w:rPr>
              <w:t>Authorize</w:t>
            </w:r>
            <w:r>
              <w:t xml:space="preserve"> to access the Training Portal.</w:t>
            </w:r>
            <w:r>
              <w:rPr>
                <w:noProof/>
              </w:rPr>
              <w:t xml:space="preserve"> </w:t>
            </w:r>
          </w:p>
          <w:p w:rsidR="007011EB" w:rsidRDefault="007011EB" w:rsidP="007C05B6">
            <w:pPr>
              <w:spacing w:after="160" w:line="259" w:lineRule="auto"/>
            </w:pPr>
            <w:r>
              <w:t xml:space="preserve">Go through the </w:t>
            </w:r>
            <w:r w:rsidRPr="00DF6E99">
              <w:rPr>
                <w:b/>
              </w:rPr>
              <w:t>Canvas Training Portal Tutorial</w:t>
            </w:r>
            <w:r>
              <w:t xml:space="preserve"> then on the last screen check the box that says “Don’t show again.”  Then, click on Complete and </w:t>
            </w:r>
            <w:r w:rsidRPr="00CE309F">
              <w:t>C</w:t>
            </w:r>
            <w:r>
              <w:t>lose the C</w:t>
            </w:r>
            <w:r w:rsidRPr="00CE309F">
              <w:t>anvas Training Portal Tutorial</w:t>
            </w:r>
            <w:r>
              <w:t xml:space="preserve"> Window by clicking on the X on the top right-hand side of the window.  </w:t>
            </w:r>
          </w:p>
          <w:p w:rsidR="007011EB" w:rsidRDefault="007011EB" w:rsidP="007C05B6">
            <w:pPr>
              <w:spacing w:after="160" w:line="259" w:lineRule="auto"/>
            </w:pPr>
            <w:r>
              <w:t xml:space="preserve">If shown, click on the green </w:t>
            </w:r>
            <w:r w:rsidRPr="007011EB">
              <w:rPr>
                <w:b/>
              </w:rPr>
              <w:t xml:space="preserve">Launch Training </w:t>
            </w:r>
            <w:r>
              <w:t>button.  N</w:t>
            </w:r>
            <w:r w:rsidR="00992CD5">
              <w:t>ote</w:t>
            </w:r>
            <w:r>
              <w:t xml:space="preserve">:  Launch Training option will not show for all </w:t>
            </w:r>
            <w:r>
              <w:lastRenderedPageBreak/>
              <w:t>users.  If not shown go to the next step.</w:t>
            </w:r>
          </w:p>
        </w:tc>
        <w:tc>
          <w:tcPr>
            <w:tcW w:w="5896" w:type="dxa"/>
          </w:tcPr>
          <w:p w:rsidR="00B2756B" w:rsidRDefault="00CA0807" w:rsidP="007C05B6">
            <w:pPr>
              <w:spacing w:before="24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FDB6E56" wp14:editId="47AFA410">
                  <wp:extent cx="3600279" cy="1850746"/>
                  <wp:effectExtent l="0" t="0" r="635" b="0"/>
                  <wp:docPr id="9" name="Picture 9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182" cy="187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56B" w:rsidRDefault="00B2756B" w:rsidP="007C05B6"/>
        </w:tc>
      </w:tr>
      <w:tr w:rsidR="00CA0807" w:rsidTr="007011EB">
        <w:tc>
          <w:tcPr>
            <w:tcW w:w="3454" w:type="dxa"/>
          </w:tcPr>
          <w:p w:rsidR="00B2756B" w:rsidRDefault="00B2756B" w:rsidP="007C05B6"/>
          <w:p w:rsidR="00B2756B" w:rsidRDefault="00B2756B" w:rsidP="007C05B6">
            <w:r>
              <w:t xml:space="preserve">From the horizontal menu bar, select the </w:t>
            </w:r>
            <w:r w:rsidRPr="00992CD5">
              <w:rPr>
                <w:b/>
              </w:rPr>
              <w:t>Training Calendar</w:t>
            </w:r>
            <w:r>
              <w:t xml:space="preserve"> option to view all the courses (webinars) offered by Canvas</w:t>
            </w:r>
            <w:r w:rsidR="00992CD5">
              <w:t xml:space="preserve"> Trainers</w:t>
            </w:r>
            <w:r>
              <w:t xml:space="preserve">.  </w:t>
            </w:r>
          </w:p>
          <w:p w:rsidR="004014AF" w:rsidRDefault="004014AF" w:rsidP="007C05B6"/>
        </w:tc>
        <w:tc>
          <w:tcPr>
            <w:tcW w:w="5896" w:type="dxa"/>
          </w:tcPr>
          <w:p w:rsidR="00B2756B" w:rsidRDefault="00CA0807" w:rsidP="007C05B6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6079CCB1" wp14:editId="2DC16C1C">
                  <wp:extent cx="2855464" cy="623930"/>
                  <wp:effectExtent l="0" t="0" r="2540" b="5080"/>
                  <wp:docPr id="10" name="Picture 10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06" cy="64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07" w:rsidTr="007011EB">
        <w:tc>
          <w:tcPr>
            <w:tcW w:w="3454" w:type="dxa"/>
          </w:tcPr>
          <w:p w:rsidR="00B2756B" w:rsidRDefault="00B2756B" w:rsidP="007C05B6"/>
          <w:p w:rsidR="00B2756B" w:rsidRDefault="00B2756B" w:rsidP="007C05B6">
            <w:r>
              <w:t>Select more to view all the classes offered on a particular day</w:t>
            </w:r>
            <w:r w:rsidR="00992CD5">
              <w:t xml:space="preserve"> or switch from </w:t>
            </w:r>
            <w:r w:rsidR="00992CD5" w:rsidRPr="00992CD5">
              <w:rPr>
                <w:b/>
              </w:rPr>
              <w:t>Month View</w:t>
            </w:r>
            <w:r w:rsidR="00992CD5">
              <w:t xml:space="preserve"> to </w:t>
            </w:r>
            <w:r w:rsidR="00992CD5" w:rsidRPr="00992CD5">
              <w:rPr>
                <w:b/>
              </w:rPr>
              <w:t>Agenda View</w:t>
            </w:r>
            <w:r w:rsidR="00992CD5">
              <w:t xml:space="preserve"> to see all classes all at once.</w:t>
            </w:r>
          </w:p>
          <w:p w:rsidR="00B2756B" w:rsidRDefault="00B2756B" w:rsidP="007C05B6"/>
          <w:p w:rsidR="00B2756B" w:rsidRDefault="00B2756B" w:rsidP="007C05B6">
            <w:r>
              <w:t xml:space="preserve">Click on the course if interested and select </w:t>
            </w:r>
            <w:r w:rsidRPr="00992CD5">
              <w:rPr>
                <w:b/>
              </w:rPr>
              <w:t>REGISTER</w:t>
            </w:r>
            <w:r>
              <w:t xml:space="preserve">.  Note:  As soon as you register for a course, you will receive a confirmation email from </w:t>
            </w:r>
            <w:r w:rsidRPr="00C566D9">
              <w:t>Canvas Training Services</w:t>
            </w:r>
            <w:r>
              <w:t>.  Also, the course will be highlighted in green on your Canvas Training Calendar.</w:t>
            </w:r>
          </w:p>
          <w:p w:rsidR="00D477C6" w:rsidRDefault="00D477C6" w:rsidP="007C05B6"/>
        </w:tc>
        <w:tc>
          <w:tcPr>
            <w:tcW w:w="5896" w:type="dxa"/>
          </w:tcPr>
          <w:p w:rsidR="00DF6E99" w:rsidRDefault="00CA0807" w:rsidP="00DF6E99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5B063CD1" wp14:editId="4F6035FF">
                  <wp:extent cx="2447925" cy="2695575"/>
                  <wp:effectExtent l="0" t="0" r="9525" b="9525"/>
                  <wp:docPr id="15" name="Picture 15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E99" w:rsidRDefault="00DF6E99" w:rsidP="00DF6E99">
            <w:pPr>
              <w:spacing w:before="240"/>
              <w:jc w:val="center"/>
            </w:pPr>
          </w:p>
        </w:tc>
      </w:tr>
      <w:tr w:rsidR="00CA0807" w:rsidTr="007011EB">
        <w:tc>
          <w:tcPr>
            <w:tcW w:w="3454" w:type="dxa"/>
          </w:tcPr>
          <w:p w:rsidR="00B2756B" w:rsidRDefault="00B2756B" w:rsidP="007C05B6"/>
          <w:p w:rsidR="00B2756B" w:rsidRDefault="00B2756B" w:rsidP="007C05B6">
            <w:r>
              <w:t xml:space="preserve">The email notification will contain an attachment as shown.  Click on the down arrow to open.  Then select yes to add the event to your calendar. </w:t>
            </w:r>
            <w:r w:rsidR="00123670">
              <w:t xml:space="preserve"> </w:t>
            </w:r>
            <w:r>
              <w:t>Make sure to set the Reminder for the event and click Save.  Now the event is added to the Outlook Calendar successfully!</w:t>
            </w:r>
          </w:p>
          <w:p w:rsidR="00B2756B" w:rsidRDefault="00B2756B" w:rsidP="007C05B6"/>
        </w:tc>
        <w:tc>
          <w:tcPr>
            <w:tcW w:w="5896" w:type="dxa"/>
          </w:tcPr>
          <w:p w:rsidR="00B2756B" w:rsidRDefault="00CA0807" w:rsidP="007C05B6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1FEEB1A9" wp14:editId="782915F9">
                  <wp:extent cx="3448050" cy="1676400"/>
                  <wp:effectExtent l="0" t="0" r="0" b="0"/>
                  <wp:docPr id="22" name="Picture 22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56B" w:rsidRDefault="00B2756B" w:rsidP="007C05B6"/>
        </w:tc>
      </w:tr>
      <w:tr w:rsidR="00CA0807" w:rsidTr="007011EB">
        <w:tc>
          <w:tcPr>
            <w:tcW w:w="3454" w:type="dxa"/>
          </w:tcPr>
          <w:p w:rsidR="00B2756B" w:rsidRDefault="00B2756B" w:rsidP="007C05B6"/>
          <w:p w:rsidR="00B2756B" w:rsidRDefault="00B2756B" w:rsidP="007C05B6">
            <w:r>
              <w:t xml:space="preserve">If for any reason you are unable to attend the course, please click on the course and select </w:t>
            </w:r>
            <w:r w:rsidRPr="00992CD5">
              <w:rPr>
                <w:b/>
              </w:rPr>
              <w:t>UNREGISTER</w:t>
            </w:r>
            <w:r>
              <w:t xml:space="preserve">. </w:t>
            </w:r>
          </w:p>
          <w:p w:rsidR="00B2756B" w:rsidRPr="00992CD5" w:rsidRDefault="00B2756B" w:rsidP="007C05B6"/>
          <w:p w:rsidR="00B2756B" w:rsidRDefault="00B2756B" w:rsidP="007C05B6">
            <w:r w:rsidRPr="00992CD5">
              <w:t>Note:  You will NOT receive a confirmation email and also you have to delete the event from your personal calendar.</w:t>
            </w:r>
          </w:p>
        </w:tc>
        <w:tc>
          <w:tcPr>
            <w:tcW w:w="5896" w:type="dxa"/>
          </w:tcPr>
          <w:p w:rsidR="00B2756B" w:rsidRDefault="00CA0807" w:rsidP="007C05B6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B7C6E" wp14:editId="05CA1527">
                  <wp:extent cx="2590800" cy="2790825"/>
                  <wp:effectExtent l="0" t="0" r="0" b="9525"/>
                  <wp:docPr id="23" name="Picture 23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7BF" w:rsidRDefault="00AF67BF" w:rsidP="007C05B6">
            <w:pPr>
              <w:spacing w:before="240"/>
              <w:jc w:val="center"/>
              <w:rPr>
                <w:noProof/>
              </w:rPr>
            </w:pPr>
          </w:p>
        </w:tc>
      </w:tr>
    </w:tbl>
    <w:p w:rsidR="00661BBD" w:rsidRDefault="000D1D4E" w:rsidP="007677A5">
      <w:pPr>
        <w:pStyle w:val="Heading1"/>
        <w:numPr>
          <w:ilvl w:val="0"/>
          <w:numId w:val="5"/>
        </w:numPr>
      </w:pPr>
      <w:bookmarkStart w:id="3" w:name="_Toc103006727"/>
      <w:r w:rsidRPr="00AF67BF">
        <w:t>Accessing Canvas self-paced training courses</w:t>
      </w:r>
      <w:bookmarkEnd w:id="3"/>
    </w:p>
    <w:p w:rsidR="00A458F3" w:rsidRPr="00A458F3" w:rsidRDefault="00A458F3" w:rsidP="00A458F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32"/>
          <w:szCs w:val="32"/>
        </w:rPr>
      </w:pPr>
    </w:p>
    <w:p w:rsidR="001E7E82" w:rsidRDefault="00626656" w:rsidP="00661BBD">
      <w:r w:rsidRPr="00AF67BF">
        <w:t>To enhance student learning and your classroom experience please utilize the following self-paced courses.</w:t>
      </w:r>
      <w:r w:rsidR="00D3061E" w:rsidRPr="00AF67BF">
        <w:t xml:space="preserve">  </w:t>
      </w:r>
    </w:p>
    <w:p w:rsidR="00661BBD" w:rsidRPr="001E7E82" w:rsidRDefault="00D3061E" w:rsidP="00661BBD">
      <w:pPr>
        <w:rPr>
          <w:b/>
        </w:rPr>
      </w:pPr>
      <w:r w:rsidRPr="001E7E82">
        <w:rPr>
          <w:b/>
        </w:rPr>
        <w:t>The following steps show how to access Higher Education:  First Day Ready course</w:t>
      </w:r>
      <w:r w:rsidR="007F66AA" w:rsidRPr="001E7E82">
        <w:rPr>
          <w:b/>
        </w:rPr>
        <w:t xml:space="preserve">, </w:t>
      </w:r>
      <w:r w:rsidR="00AF67BF" w:rsidRPr="001E7E82">
        <w:rPr>
          <w:b/>
        </w:rPr>
        <w:t>Growing with Canvas (Teacher Training)</w:t>
      </w:r>
      <w:r w:rsidR="007F66AA" w:rsidRPr="001E7E82">
        <w:rPr>
          <w:b/>
        </w:rPr>
        <w:t xml:space="preserve"> course, and </w:t>
      </w:r>
      <w:r w:rsidR="00661BBD" w:rsidRPr="001E7E82">
        <w:rPr>
          <w:b/>
        </w:rPr>
        <w:t>username-Test-Course (Sandbox Course).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4"/>
        <w:gridCol w:w="5196"/>
      </w:tblGrid>
      <w:tr w:rsidR="001B152A" w:rsidTr="00661BBD">
        <w:tc>
          <w:tcPr>
            <w:tcW w:w="4154" w:type="dxa"/>
          </w:tcPr>
          <w:p w:rsidR="00D477C6" w:rsidRDefault="00D477C6" w:rsidP="00626656">
            <w:pPr>
              <w:spacing w:after="160" w:line="259" w:lineRule="auto"/>
              <w:rPr>
                <w:b/>
              </w:rPr>
            </w:pPr>
          </w:p>
          <w:p w:rsidR="00862123" w:rsidRPr="00862123" w:rsidRDefault="00862123" w:rsidP="00626656">
            <w:pPr>
              <w:spacing w:after="160" w:line="259" w:lineRule="auto"/>
              <w:rPr>
                <w:b/>
              </w:rPr>
            </w:pPr>
            <w:r w:rsidRPr="00862123">
              <w:rPr>
                <w:b/>
              </w:rPr>
              <w:t>Accessing Higher Education:  First Day Ready</w:t>
            </w:r>
          </w:p>
          <w:p w:rsidR="00626656" w:rsidRDefault="00626656" w:rsidP="00626656">
            <w:pPr>
              <w:spacing w:after="160" w:line="259" w:lineRule="auto"/>
            </w:pPr>
            <w:r w:rsidRPr="00BF3CF4">
              <w:t xml:space="preserve">After logging into Canvas Portal -&gt; </w:t>
            </w:r>
            <w:r>
              <w:t xml:space="preserve">Click on the </w:t>
            </w:r>
            <w:r w:rsidRPr="00992CD5">
              <w:rPr>
                <w:b/>
              </w:rPr>
              <w:t>Help</w:t>
            </w:r>
            <w:r w:rsidRPr="00BF3CF4">
              <w:t xml:space="preserve"> icon</w:t>
            </w:r>
            <w:r>
              <w:t xml:space="preserve"> from</w:t>
            </w:r>
            <w:r w:rsidRPr="00BF3CF4">
              <w:t xml:space="preserve"> the Global Navigation Menu</w:t>
            </w:r>
            <w:r>
              <w:t>.</w:t>
            </w:r>
          </w:p>
          <w:p w:rsidR="00626656" w:rsidRDefault="00626656" w:rsidP="00626656">
            <w:r>
              <w:t xml:space="preserve">Select </w:t>
            </w:r>
            <w:r w:rsidRPr="00684907">
              <w:rPr>
                <w:b/>
              </w:rPr>
              <w:t>Training Services Portal</w:t>
            </w:r>
            <w:r>
              <w:t>.</w:t>
            </w:r>
          </w:p>
          <w:p w:rsidR="00626656" w:rsidRDefault="00626656" w:rsidP="00626656"/>
          <w:p w:rsidR="00626656" w:rsidRDefault="00DB30DA" w:rsidP="00626656">
            <w:r>
              <w:t xml:space="preserve">Select </w:t>
            </w:r>
            <w:r w:rsidR="00626656" w:rsidRPr="00684907">
              <w:rPr>
                <w:b/>
              </w:rPr>
              <w:t>Authorize</w:t>
            </w:r>
            <w:r w:rsidR="00626656">
              <w:t xml:space="preserve"> </w:t>
            </w:r>
            <w:r>
              <w:t xml:space="preserve">on the </w:t>
            </w:r>
            <w:r w:rsidR="00626656">
              <w:t>Training Portal</w:t>
            </w:r>
            <w:r>
              <w:t xml:space="preserve"> window if prompted.</w:t>
            </w:r>
            <w:r w:rsidR="004014AF">
              <w:t xml:space="preserve">  Also, c</w:t>
            </w:r>
            <w:r w:rsidR="00626656">
              <w:t>lose the C</w:t>
            </w:r>
            <w:r w:rsidR="00626656" w:rsidRPr="00CE309F">
              <w:t>anvas Training Portal Tutorial</w:t>
            </w:r>
            <w:r w:rsidR="00626656">
              <w:t xml:space="preserve"> Window by clicking on the X on the top right-hand side of the window.</w:t>
            </w:r>
            <w:r w:rsidR="00123670">
              <w:t xml:space="preserve">  </w:t>
            </w:r>
            <w:r w:rsidR="00626656">
              <w:t xml:space="preserve">Then, click on the green </w:t>
            </w:r>
            <w:r w:rsidR="00626656" w:rsidRPr="00684907">
              <w:rPr>
                <w:b/>
              </w:rPr>
              <w:t>Launch Training</w:t>
            </w:r>
            <w:r w:rsidR="00626656">
              <w:t xml:space="preserve"> button</w:t>
            </w:r>
            <w:r w:rsidR="00684907">
              <w:t xml:space="preserve"> if it is shown</w:t>
            </w:r>
            <w:r w:rsidR="00626656">
              <w:t>.</w:t>
            </w:r>
          </w:p>
          <w:p w:rsidR="00626656" w:rsidRDefault="00626656" w:rsidP="00626656"/>
          <w:p w:rsidR="00DB30DA" w:rsidRDefault="00626656" w:rsidP="00DB30DA">
            <w:pPr>
              <w:rPr>
                <w:b/>
              </w:rPr>
            </w:pPr>
            <w:r>
              <w:t xml:space="preserve">From the horizontal menu bar, select the </w:t>
            </w:r>
            <w:r w:rsidR="004014AF" w:rsidRPr="004014AF">
              <w:rPr>
                <w:b/>
              </w:rPr>
              <w:t>Learning</w:t>
            </w:r>
            <w:r w:rsidR="00D3061E">
              <w:rPr>
                <w:b/>
              </w:rPr>
              <w:t xml:space="preserve"> Library</w:t>
            </w:r>
            <w:r w:rsidR="001B152A">
              <w:rPr>
                <w:b/>
              </w:rPr>
              <w:t xml:space="preserve"> </w:t>
            </w:r>
          </w:p>
          <w:p w:rsidR="001B152A" w:rsidRDefault="001B152A" w:rsidP="00DB30DA">
            <w:pPr>
              <w:rPr>
                <w:b/>
              </w:rPr>
            </w:pPr>
          </w:p>
          <w:p w:rsidR="001B152A" w:rsidRPr="001B152A" w:rsidRDefault="001B152A" w:rsidP="00DB30DA">
            <w:r w:rsidRPr="001B152A">
              <w:t xml:space="preserve">In the search field type “higher education: first day ready” </w:t>
            </w:r>
          </w:p>
          <w:p w:rsidR="004014AF" w:rsidRDefault="004014AF" w:rsidP="00DB30DA"/>
          <w:p w:rsidR="00DB30DA" w:rsidRDefault="00DB30DA" w:rsidP="00684907">
            <w:r>
              <w:t xml:space="preserve">Then click on the image </w:t>
            </w:r>
            <w:r w:rsidR="001B152A">
              <w:t xml:space="preserve">under the category:  </w:t>
            </w:r>
            <w:r w:rsidR="001B152A" w:rsidRPr="00684907">
              <w:rPr>
                <w:b/>
              </w:rPr>
              <w:t>Higher Ed Programs – Instructors and Support Staff</w:t>
            </w:r>
            <w:r w:rsidR="001B152A">
              <w:t xml:space="preserve"> </w:t>
            </w:r>
            <w:r>
              <w:t xml:space="preserve">(Higher Education: First Day Ready) and </w:t>
            </w:r>
            <w:r w:rsidR="00684907">
              <w:t xml:space="preserve">click </w:t>
            </w:r>
            <w:r w:rsidR="00684907" w:rsidRPr="00684907">
              <w:rPr>
                <w:b/>
              </w:rPr>
              <w:t>Enroll</w:t>
            </w:r>
            <w:r w:rsidR="00684907">
              <w:t xml:space="preserve"> to register for the class.  Find the class under the </w:t>
            </w:r>
            <w:r w:rsidR="00684907" w:rsidRPr="00684907">
              <w:rPr>
                <w:b/>
              </w:rPr>
              <w:t xml:space="preserve">My Learning </w:t>
            </w:r>
            <w:r w:rsidR="00684907">
              <w:t xml:space="preserve">tab to </w:t>
            </w:r>
            <w:r w:rsidR="00684907" w:rsidRPr="00684907">
              <w:rPr>
                <w:b/>
              </w:rPr>
              <w:t xml:space="preserve">Start </w:t>
            </w:r>
            <w:r w:rsidR="00684907">
              <w:t>the course.</w:t>
            </w:r>
          </w:p>
          <w:p w:rsidR="00684907" w:rsidRDefault="00684907" w:rsidP="00684907"/>
        </w:tc>
        <w:tc>
          <w:tcPr>
            <w:tcW w:w="5196" w:type="dxa"/>
          </w:tcPr>
          <w:p w:rsidR="001B152A" w:rsidRDefault="001B152A" w:rsidP="00626656">
            <w:pPr>
              <w:spacing w:before="24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5A2B81" wp14:editId="6F43B739">
                  <wp:extent cx="2772460" cy="2446995"/>
                  <wp:effectExtent l="19050" t="19050" r="27940" b="10795"/>
                  <wp:docPr id="35" name="Picture 35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01" cy="247253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7C6" w:rsidRDefault="00D477C6" w:rsidP="00AF67BF"/>
          <w:p w:rsidR="00AF67BF" w:rsidRPr="00684907" w:rsidRDefault="00AF67BF" w:rsidP="00AF67BF">
            <w:pPr>
              <w:rPr>
                <w:b/>
              </w:rPr>
            </w:pPr>
            <w:r w:rsidRPr="00684907">
              <w:lastRenderedPageBreak/>
              <w:t xml:space="preserve">NOTE:  There are multiple courses with similar names therefore, select the course under the category:  </w:t>
            </w:r>
            <w:r w:rsidRPr="00684907">
              <w:rPr>
                <w:b/>
              </w:rPr>
              <w:t>Higher Ed Programs – Instructors and Support Staff</w:t>
            </w:r>
          </w:p>
          <w:p w:rsidR="001B152A" w:rsidRDefault="001B152A" w:rsidP="00626656">
            <w:pPr>
              <w:spacing w:before="240"/>
              <w:jc w:val="center"/>
            </w:pPr>
          </w:p>
        </w:tc>
      </w:tr>
      <w:tr w:rsidR="001B152A" w:rsidRPr="00CA484D" w:rsidTr="00661BBD">
        <w:tc>
          <w:tcPr>
            <w:tcW w:w="4154" w:type="dxa"/>
          </w:tcPr>
          <w:p w:rsidR="00661BBD" w:rsidRPr="00661BBD" w:rsidRDefault="007F66AA" w:rsidP="007F66AA">
            <w:pPr>
              <w:spacing w:after="160" w:line="259" w:lineRule="auto"/>
              <w:rPr>
                <w:b/>
              </w:rPr>
            </w:pPr>
            <w:r w:rsidRPr="00661BBD">
              <w:rPr>
                <w:b/>
              </w:rPr>
              <w:lastRenderedPageBreak/>
              <w:t>Accessing Growing with Canvas (Teacher Training) course &amp; username-Test-Course</w:t>
            </w:r>
            <w:r w:rsidR="00661BBD">
              <w:rPr>
                <w:b/>
              </w:rPr>
              <w:t xml:space="preserve"> (Sandbox Course</w:t>
            </w:r>
            <w:r w:rsidRPr="00661BBD">
              <w:rPr>
                <w:b/>
              </w:rPr>
              <w:t>).</w:t>
            </w:r>
          </w:p>
          <w:p w:rsidR="00123670" w:rsidRDefault="00661BBD" w:rsidP="00661BBD">
            <w:r w:rsidRPr="00661BBD">
              <w:t xml:space="preserve">These courses should be automatically populated under the </w:t>
            </w:r>
            <w:r w:rsidRPr="00684907">
              <w:rPr>
                <w:b/>
              </w:rPr>
              <w:t xml:space="preserve">Dashboard </w:t>
            </w:r>
            <w:r w:rsidRPr="00661BBD">
              <w:t>section of the Canvas account as shown in the image.</w:t>
            </w:r>
          </w:p>
          <w:p w:rsidR="00123670" w:rsidRDefault="00661BBD" w:rsidP="00123670">
            <w:r w:rsidRPr="00661BBD">
              <w:t>Click on each image to access them.</w:t>
            </w:r>
          </w:p>
          <w:p w:rsidR="00123670" w:rsidRDefault="00123670" w:rsidP="00123670"/>
          <w:p w:rsidR="007F66AA" w:rsidRPr="00684907" w:rsidRDefault="00661BBD" w:rsidP="00123670">
            <w:pPr>
              <w:rPr>
                <w:color w:val="FF0000"/>
              </w:rPr>
            </w:pPr>
            <w:r w:rsidRPr="00684907">
              <w:t>N</w:t>
            </w:r>
            <w:r w:rsidR="00684907" w:rsidRPr="00684907">
              <w:t>ote</w:t>
            </w:r>
            <w:r w:rsidRPr="00684907">
              <w:t xml:space="preserve">:  The </w:t>
            </w:r>
            <w:r w:rsidR="00D477C6">
              <w:t>username-Test-Course</w:t>
            </w:r>
            <w:r w:rsidRPr="00684907">
              <w:t xml:space="preserve"> is an empty shell.  This course </w:t>
            </w:r>
            <w:r w:rsidR="009660F8">
              <w:t>is provided to</w:t>
            </w:r>
            <w:r w:rsidRPr="00684907">
              <w:t xml:space="preserve"> you </w:t>
            </w:r>
            <w:r w:rsidR="009660F8">
              <w:t xml:space="preserve">for </w:t>
            </w:r>
            <w:r w:rsidRPr="00684907">
              <w:t>test</w:t>
            </w:r>
            <w:r w:rsidR="009660F8">
              <w:t>ing/learning purposes.</w:t>
            </w:r>
          </w:p>
        </w:tc>
        <w:tc>
          <w:tcPr>
            <w:tcW w:w="5196" w:type="dxa"/>
          </w:tcPr>
          <w:p w:rsidR="00D477C6" w:rsidRDefault="00D477C6" w:rsidP="00CC6DD9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34FCD450" wp14:editId="1B45787E">
                  <wp:extent cx="2567635" cy="3354385"/>
                  <wp:effectExtent l="19050" t="19050" r="23495" b="17780"/>
                  <wp:docPr id="47" name="Picture 47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45" cy="337974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7C6" w:rsidRPr="00661BBD" w:rsidRDefault="00D477C6" w:rsidP="00CC6DD9">
            <w:pPr>
              <w:spacing w:before="240"/>
              <w:jc w:val="center"/>
            </w:pPr>
          </w:p>
        </w:tc>
      </w:tr>
    </w:tbl>
    <w:p w:rsidR="00382ACB" w:rsidRPr="0043216C" w:rsidRDefault="00382ACB" w:rsidP="007677A5">
      <w:pPr>
        <w:pStyle w:val="Heading1"/>
        <w:numPr>
          <w:ilvl w:val="0"/>
          <w:numId w:val="5"/>
        </w:numPr>
      </w:pPr>
      <w:bookmarkStart w:id="4" w:name="_Toc103006728"/>
      <w:r w:rsidRPr="0043216C">
        <w:t>Getting Help - Canvas Support Options</w:t>
      </w:r>
      <w:bookmarkEnd w:id="4"/>
    </w:p>
    <w:p w:rsidR="00CA484D" w:rsidRPr="00661BBD" w:rsidRDefault="00CA484D" w:rsidP="00382AC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32"/>
          <w:szCs w:val="32"/>
          <w:highlight w:val="yellow"/>
        </w:rPr>
      </w:pPr>
    </w:p>
    <w:p w:rsidR="0043216C" w:rsidRDefault="0043216C" w:rsidP="0043216C">
      <w:r>
        <w:t>eLearning Services is proud to announce that with our transition to the Canvas learning management system comes 24/7 Tier 1 Canvas support. This affords all PGCC faculty, staff, and students access to technical assistance for any Canvas-related issues or requests. Having difficulty with a link? Can’t find a particular course or feature? Not sure how to perform a specific task? Simply reach out to Tier 1 Canvas support for assistance at any time of the day on any day of the week!</w:t>
      </w:r>
    </w:p>
    <w:p w:rsidR="00CA0807" w:rsidRDefault="00CA0807">
      <w:pPr>
        <w:rPr>
          <w:b/>
        </w:rPr>
      </w:pPr>
      <w:r>
        <w:rPr>
          <w:b/>
        </w:rPr>
        <w:br w:type="page"/>
      </w:r>
    </w:p>
    <w:p w:rsidR="0043216C" w:rsidRPr="00F70133" w:rsidRDefault="0043216C" w:rsidP="0043216C">
      <w:pPr>
        <w:rPr>
          <w:b/>
        </w:rPr>
      </w:pPr>
      <w:bookmarkStart w:id="5" w:name="_GoBack"/>
      <w:bookmarkEnd w:id="5"/>
      <w:r w:rsidRPr="00F70133">
        <w:rPr>
          <w:b/>
        </w:rPr>
        <w:lastRenderedPageBreak/>
        <w:t xml:space="preserve">The following steps show how to </w:t>
      </w:r>
      <w:r>
        <w:rPr>
          <w:b/>
        </w:rPr>
        <w:t xml:space="preserve">make use of self-help content and </w:t>
      </w:r>
      <w:r w:rsidRPr="00F70133">
        <w:rPr>
          <w:b/>
        </w:rPr>
        <w:t>get in touch with 24/7 Tier 1 Canvas</w:t>
      </w:r>
      <w:r>
        <w:rPr>
          <w:b/>
        </w:rPr>
        <w:t xml:space="preserve"> Support</w:t>
      </w:r>
      <w:r w:rsidRPr="00F70133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4"/>
        <w:gridCol w:w="6306"/>
      </w:tblGrid>
      <w:tr w:rsidR="00CA0807" w:rsidTr="00123670">
        <w:tc>
          <w:tcPr>
            <w:tcW w:w="3044" w:type="dxa"/>
          </w:tcPr>
          <w:p w:rsidR="0043216C" w:rsidRDefault="0043216C" w:rsidP="00BA1A8D"/>
          <w:p w:rsidR="009660F8" w:rsidRDefault="009660F8" w:rsidP="009660F8">
            <w:r>
              <w:t xml:space="preserve">After logging into Canvas Portal </w:t>
            </w:r>
          </w:p>
          <w:p w:rsidR="009660F8" w:rsidRDefault="009660F8" w:rsidP="009660F8">
            <w:r>
              <w:t xml:space="preserve">Click on the </w:t>
            </w:r>
            <w:r w:rsidRPr="009660F8">
              <w:rPr>
                <w:b/>
              </w:rPr>
              <w:t>Help</w:t>
            </w:r>
            <w:r>
              <w:t xml:space="preserve"> icon from the Global Navigation Menu.</w:t>
            </w:r>
          </w:p>
          <w:p w:rsidR="009660F8" w:rsidRDefault="009660F8" w:rsidP="00BA1A8D"/>
          <w:p w:rsidR="0043216C" w:rsidRDefault="0043216C" w:rsidP="00BA1A8D">
            <w:r>
              <w:t xml:space="preserve">The eLearning Support Center window will display in the center of your screen. To access self-help articles and videos, click </w:t>
            </w:r>
            <w:r w:rsidR="009660F8">
              <w:t xml:space="preserve">on </w:t>
            </w:r>
            <w:r>
              <w:t xml:space="preserve">a topic you need assistance </w:t>
            </w:r>
            <w:r w:rsidR="00612E56">
              <w:t xml:space="preserve">with </w:t>
            </w:r>
            <w:r w:rsidR="009660F8">
              <w:t>within</w:t>
            </w:r>
            <w:r>
              <w:t xml:space="preserve"> the top portion of the window. Then select from the suggested support content in the bottom portion.  </w:t>
            </w:r>
          </w:p>
        </w:tc>
        <w:tc>
          <w:tcPr>
            <w:tcW w:w="6306" w:type="dxa"/>
          </w:tcPr>
          <w:p w:rsidR="0043216C" w:rsidRDefault="0043216C" w:rsidP="00BA1A8D"/>
          <w:p w:rsidR="0043216C" w:rsidRDefault="00612E56" w:rsidP="00612E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7578F" wp14:editId="3A66F24D">
                  <wp:extent cx="3546304" cy="2141855"/>
                  <wp:effectExtent l="19050" t="19050" r="16510" b="10795"/>
                  <wp:docPr id="16" name="Picture 16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31" cy="217424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16C" w:rsidRDefault="0043216C" w:rsidP="00BA1A8D">
            <w:pPr>
              <w:jc w:val="right"/>
            </w:pPr>
          </w:p>
          <w:p w:rsidR="0043216C" w:rsidRDefault="00CA0807" w:rsidP="00612E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4EB360" wp14:editId="3FE8D037">
                  <wp:extent cx="3679429" cy="1382573"/>
                  <wp:effectExtent l="0" t="0" r="0" b="8255"/>
                  <wp:docPr id="24" name="Picture 24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684" cy="140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16C" w:rsidRDefault="0043216C" w:rsidP="00BA1A8D"/>
        </w:tc>
      </w:tr>
      <w:tr w:rsidR="00CA0807" w:rsidTr="00123670">
        <w:tc>
          <w:tcPr>
            <w:tcW w:w="3044" w:type="dxa"/>
          </w:tcPr>
          <w:p w:rsidR="0043216C" w:rsidRDefault="0043216C" w:rsidP="00BA1A8D"/>
          <w:p w:rsidR="0043216C" w:rsidRDefault="0043216C" w:rsidP="00BA1A8D">
            <w:r>
              <w:t xml:space="preserve">If the suggested support content does not fully address your issue, you can contact Tier 1 Support using the </w:t>
            </w:r>
            <w:r w:rsidR="00612E56" w:rsidRPr="00612E56">
              <w:rPr>
                <w:b/>
              </w:rPr>
              <w:t>C</w:t>
            </w:r>
            <w:r w:rsidRPr="00612E56">
              <w:rPr>
                <w:b/>
              </w:rPr>
              <w:t xml:space="preserve">all </w:t>
            </w:r>
            <w:r w:rsidR="00123670">
              <w:rPr>
                <w:b/>
              </w:rPr>
              <w:t xml:space="preserve">or </w:t>
            </w:r>
            <w:r w:rsidR="00612E56" w:rsidRPr="00123670">
              <w:rPr>
                <w:b/>
              </w:rPr>
              <w:t>C</w:t>
            </w:r>
            <w:r w:rsidRPr="00123670">
              <w:rPr>
                <w:b/>
              </w:rPr>
              <w:t>hat</w:t>
            </w:r>
            <w:r>
              <w:t xml:space="preserve"> buttons at the bottom of the Support Center window.</w:t>
            </w:r>
            <w:r w:rsidR="00612E56">
              <w:t xml:space="preserve">  Note:  If you don’t see these buttons scroll down.</w:t>
            </w:r>
          </w:p>
        </w:tc>
        <w:tc>
          <w:tcPr>
            <w:tcW w:w="6306" w:type="dxa"/>
          </w:tcPr>
          <w:p w:rsidR="00CA0807" w:rsidRDefault="00CA0807" w:rsidP="00612E56">
            <w:pPr>
              <w:jc w:val="center"/>
            </w:pPr>
          </w:p>
          <w:p w:rsidR="0043216C" w:rsidRDefault="00CA0807" w:rsidP="00612E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8DE13" wp14:editId="2A91609B">
                  <wp:extent cx="3757422" cy="1558137"/>
                  <wp:effectExtent l="0" t="0" r="0" b="4445"/>
                  <wp:docPr id="25" name="Picture 25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83" cy="160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16C" w:rsidRDefault="0043216C" w:rsidP="00BA1A8D"/>
        </w:tc>
      </w:tr>
      <w:tr w:rsidR="00CA0807" w:rsidTr="00123670">
        <w:tc>
          <w:tcPr>
            <w:tcW w:w="3044" w:type="dxa"/>
          </w:tcPr>
          <w:p w:rsidR="0043216C" w:rsidRDefault="0043216C" w:rsidP="00BA1A8D"/>
          <w:p w:rsidR="0043216C" w:rsidRDefault="0043216C" w:rsidP="00BA1A8D">
            <w:r>
              <w:t xml:space="preserve">Clicking the Call button will route you to the Contact Call screen. Click the </w:t>
            </w:r>
            <w:r w:rsidRPr="00612E56">
              <w:rPr>
                <w:b/>
              </w:rPr>
              <w:t>Reveal phone number and reference</w:t>
            </w:r>
            <w:r>
              <w:t xml:space="preserve"> tab to display the phone number to Canvas Support and a unique reference number to provide the live agent. </w:t>
            </w:r>
          </w:p>
          <w:p w:rsidR="00612E56" w:rsidRDefault="00612E56" w:rsidP="00BA1A8D"/>
        </w:tc>
        <w:tc>
          <w:tcPr>
            <w:tcW w:w="6306" w:type="dxa"/>
          </w:tcPr>
          <w:p w:rsidR="0043216C" w:rsidRDefault="0043216C" w:rsidP="00BA1A8D"/>
          <w:p w:rsidR="0043216C" w:rsidRDefault="00612E56" w:rsidP="00612E5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D9B2CCC" wp14:editId="46F3DE76">
                  <wp:extent cx="2772461" cy="2361333"/>
                  <wp:effectExtent l="19050" t="19050" r="27940" b="20320"/>
                  <wp:docPr id="51" name="Picture 51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82" cy="245452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16C" w:rsidRDefault="0043216C" w:rsidP="00BA1A8D"/>
        </w:tc>
      </w:tr>
      <w:tr w:rsidR="00CA0807" w:rsidTr="00123670">
        <w:tc>
          <w:tcPr>
            <w:tcW w:w="3044" w:type="dxa"/>
          </w:tcPr>
          <w:p w:rsidR="0043216C" w:rsidRDefault="0043216C" w:rsidP="00BA1A8D"/>
          <w:p w:rsidR="0043216C" w:rsidRDefault="0043216C" w:rsidP="00BA1A8D">
            <w:r>
              <w:t>Conversely, clicking the Chat button will route you to a chat initiation page. Be sure to fill out the form in its entirety with your first and last name, email address, a brief description of the issue as the subject, and your role.</w:t>
            </w:r>
          </w:p>
          <w:p w:rsidR="00123670" w:rsidRDefault="00123670" w:rsidP="00BA1A8D"/>
          <w:p w:rsidR="00123670" w:rsidRDefault="00123670" w:rsidP="00123670">
            <w:r>
              <w:t xml:space="preserve">After completing the form, click the </w:t>
            </w:r>
            <w:r w:rsidRPr="00123670">
              <w:rPr>
                <w:b/>
              </w:rPr>
              <w:t>Start Chatting</w:t>
            </w:r>
            <w:r>
              <w:t xml:space="preserve"> button at the bottom.</w:t>
            </w:r>
          </w:p>
          <w:p w:rsidR="00123670" w:rsidRDefault="00123670" w:rsidP="00BA1A8D"/>
        </w:tc>
        <w:tc>
          <w:tcPr>
            <w:tcW w:w="6306" w:type="dxa"/>
            <w:vAlign w:val="center"/>
          </w:tcPr>
          <w:p w:rsidR="0043216C" w:rsidRDefault="0043216C" w:rsidP="0043216C">
            <w:pPr>
              <w:jc w:val="center"/>
            </w:pPr>
          </w:p>
          <w:p w:rsidR="0043216C" w:rsidRDefault="00123670" w:rsidP="004321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B8C18" wp14:editId="7F520E0E">
                  <wp:extent cx="3667014" cy="1850746"/>
                  <wp:effectExtent l="19050" t="19050" r="10160" b="16510"/>
                  <wp:docPr id="52" name="Picture 52" descr="Image of the steps explained in the left hand side of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526" cy="19014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16C" w:rsidRDefault="0043216C" w:rsidP="0043216C">
            <w:pPr>
              <w:jc w:val="center"/>
            </w:pPr>
          </w:p>
        </w:tc>
      </w:tr>
    </w:tbl>
    <w:p w:rsidR="00382ACB" w:rsidRPr="00661BBD" w:rsidRDefault="0043216C" w:rsidP="0043216C">
      <w:pPr>
        <w:rPr>
          <w:rFonts w:ascii="Segoe UI" w:hAnsi="Segoe UI" w:cs="Segoe UI"/>
          <w:color w:val="000000"/>
          <w:sz w:val="32"/>
          <w:szCs w:val="32"/>
          <w:highlight w:val="yellow"/>
        </w:rPr>
      </w:pPr>
      <w:r>
        <w:t xml:space="preserve"> </w:t>
      </w:r>
    </w:p>
    <w:sectPr w:rsidR="00382ACB" w:rsidRPr="00661BBD" w:rsidSect="0043216C">
      <w:footerReference w:type="default" r:id="rId26"/>
      <w:type w:val="continuous"/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75EE" w:rsidRDefault="000E75EE" w:rsidP="0043216C">
      <w:pPr>
        <w:spacing w:after="0" w:line="240" w:lineRule="auto"/>
      </w:pPr>
      <w:r>
        <w:separator/>
      </w:r>
    </w:p>
  </w:endnote>
  <w:endnote w:type="continuationSeparator" w:id="0">
    <w:p w:rsidR="000E75EE" w:rsidRDefault="000E75EE" w:rsidP="00432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56471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216C" w:rsidRDefault="004321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3216C" w:rsidRDefault="004321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75EE" w:rsidRDefault="000E75EE" w:rsidP="0043216C">
      <w:pPr>
        <w:spacing w:after="0" w:line="240" w:lineRule="auto"/>
      </w:pPr>
      <w:r>
        <w:separator/>
      </w:r>
    </w:p>
  </w:footnote>
  <w:footnote w:type="continuationSeparator" w:id="0">
    <w:p w:rsidR="000E75EE" w:rsidRDefault="000E75EE" w:rsidP="00432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40F6"/>
    <w:multiLevelType w:val="hybridMultilevel"/>
    <w:tmpl w:val="E2602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F638E"/>
    <w:multiLevelType w:val="hybridMultilevel"/>
    <w:tmpl w:val="0B4E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5722A"/>
    <w:multiLevelType w:val="hybridMultilevel"/>
    <w:tmpl w:val="B41E9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483F1C"/>
    <w:multiLevelType w:val="hybridMultilevel"/>
    <w:tmpl w:val="63505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261A7F"/>
    <w:multiLevelType w:val="hybridMultilevel"/>
    <w:tmpl w:val="6958A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zMDIytDC2NLMwsTRR0lEKTi0uzszPAykwrgUAGCRR9iwAAAA="/>
  </w:docVars>
  <w:rsids>
    <w:rsidRoot w:val="000D1D4E"/>
    <w:rsid w:val="000301C8"/>
    <w:rsid w:val="000953C2"/>
    <w:rsid w:val="000D1D4E"/>
    <w:rsid w:val="000D1E5B"/>
    <w:rsid w:val="000E75EE"/>
    <w:rsid w:val="00121B0B"/>
    <w:rsid w:val="00123670"/>
    <w:rsid w:val="00124F33"/>
    <w:rsid w:val="00133F75"/>
    <w:rsid w:val="001850BB"/>
    <w:rsid w:val="001A1EFE"/>
    <w:rsid w:val="001B152A"/>
    <w:rsid w:val="001C0CC6"/>
    <w:rsid w:val="001E2C62"/>
    <w:rsid w:val="001E7E82"/>
    <w:rsid w:val="00222811"/>
    <w:rsid w:val="00311B35"/>
    <w:rsid w:val="003463C2"/>
    <w:rsid w:val="00382ACB"/>
    <w:rsid w:val="003C52D3"/>
    <w:rsid w:val="003F2F80"/>
    <w:rsid w:val="004014AF"/>
    <w:rsid w:val="00425CFC"/>
    <w:rsid w:val="0043216C"/>
    <w:rsid w:val="00465346"/>
    <w:rsid w:val="00480884"/>
    <w:rsid w:val="00483A15"/>
    <w:rsid w:val="005004FC"/>
    <w:rsid w:val="0056571E"/>
    <w:rsid w:val="0058305E"/>
    <w:rsid w:val="005A486E"/>
    <w:rsid w:val="005E2383"/>
    <w:rsid w:val="00612E56"/>
    <w:rsid w:val="00626656"/>
    <w:rsid w:val="00661BBD"/>
    <w:rsid w:val="00681A2A"/>
    <w:rsid w:val="00684907"/>
    <w:rsid w:val="00693CF5"/>
    <w:rsid w:val="006B6C46"/>
    <w:rsid w:val="006E2802"/>
    <w:rsid w:val="007011EB"/>
    <w:rsid w:val="00704688"/>
    <w:rsid w:val="00750C01"/>
    <w:rsid w:val="0076206D"/>
    <w:rsid w:val="007677A5"/>
    <w:rsid w:val="007751D4"/>
    <w:rsid w:val="007C1621"/>
    <w:rsid w:val="007E2650"/>
    <w:rsid w:val="007F66AA"/>
    <w:rsid w:val="00862123"/>
    <w:rsid w:val="008B4D09"/>
    <w:rsid w:val="008C757C"/>
    <w:rsid w:val="008D7722"/>
    <w:rsid w:val="009660F8"/>
    <w:rsid w:val="00992CD5"/>
    <w:rsid w:val="009A2794"/>
    <w:rsid w:val="009E5902"/>
    <w:rsid w:val="00A254E5"/>
    <w:rsid w:val="00A335B0"/>
    <w:rsid w:val="00A458F3"/>
    <w:rsid w:val="00A75473"/>
    <w:rsid w:val="00AE6FBB"/>
    <w:rsid w:val="00AF1467"/>
    <w:rsid w:val="00AF67BF"/>
    <w:rsid w:val="00B01ABE"/>
    <w:rsid w:val="00B05BA1"/>
    <w:rsid w:val="00B2756B"/>
    <w:rsid w:val="00B35FAE"/>
    <w:rsid w:val="00B53F08"/>
    <w:rsid w:val="00B76D26"/>
    <w:rsid w:val="00B97699"/>
    <w:rsid w:val="00BE14DC"/>
    <w:rsid w:val="00BF3CF4"/>
    <w:rsid w:val="00C24290"/>
    <w:rsid w:val="00C27A7D"/>
    <w:rsid w:val="00C566D9"/>
    <w:rsid w:val="00C739B5"/>
    <w:rsid w:val="00CA0807"/>
    <w:rsid w:val="00CA484D"/>
    <w:rsid w:val="00CE309F"/>
    <w:rsid w:val="00D01435"/>
    <w:rsid w:val="00D16AA8"/>
    <w:rsid w:val="00D3061E"/>
    <w:rsid w:val="00D477C6"/>
    <w:rsid w:val="00D97F36"/>
    <w:rsid w:val="00DB2634"/>
    <w:rsid w:val="00DB30DA"/>
    <w:rsid w:val="00DC5DF7"/>
    <w:rsid w:val="00DF6E99"/>
    <w:rsid w:val="00E211FD"/>
    <w:rsid w:val="00E26FFF"/>
    <w:rsid w:val="00E44958"/>
    <w:rsid w:val="00E77FBF"/>
    <w:rsid w:val="00E934E0"/>
    <w:rsid w:val="00EE7A88"/>
    <w:rsid w:val="00F1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26FBB"/>
  <w15:chartTrackingRefBased/>
  <w15:docId w15:val="{5845A33E-530C-4C63-A8A0-72A662C2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77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04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CE309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1D4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E26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BF3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CE309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211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11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0C0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04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5004F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321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16C"/>
  </w:style>
  <w:style w:type="paragraph" w:styleId="Footer">
    <w:name w:val="footer"/>
    <w:basedOn w:val="Normal"/>
    <w:link w:val="FooterChar"/>
    <w:uiPriority w:val="99"/>
    <w:unhideWhenUsed/>
    <w:rsid w:val="004321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16C"/>
  </w:style>
  <w:style w:type="character" w:customStyle="1" w:styleId="Heading1Char">
    <w:name w:val="Heading 1 Char"/>
    <w:basedOn w:val="DefaultParagraphFont"/>
    <w:link w:val="Heading1"/>
    <w:uiPriority w:val="9"/>
    <w:rsid w:val="007677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77A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677A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133F7-2190-4205-A542-1D2F9C87D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Pradeebha Yogaraj</dc:creator>
  <cp:keywords/>
  <dc:description/>
  <cp:lastModifiedBy>Pradeebha Yogaraj</cp:lastModifiedBy>
  <cp:revision>6</cp:revision>
  <dcterms:created xsi:type="dcterms:W3CDTF">2022-03-11T20:13:00Z</dcterms:created>
  <dcterms:modified xsi:type="dcterms:W3CDTF">2022-05-10T16:22:00Z</dcterms:modified>
</cp:coreProperties>
</file>